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英吉沙县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邮政分公司2018年在职人员21人，现有班组4个，下设14个乡邮政所，主要是办公室，市场部，中心营业厅，投递封发班组。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主要办理的业务有:代理金融、包裹收寄、投递，普服业务。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区公司拨付的钱给农民投递员发放，保证农民投递员按时投递党报党刊。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" w:hAnsi="仿宋" w:eastAsia="仿宋" w:cs="宋体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auto"/>
          <w:spacing w:val="-4"/>
          <w:sz w:val="32"/>
          <w:szCs w:val="32"/>
          <w:lang w:val="en-US" w:eastAsia="zh-CN"/>
        </w:rPr>
        <w:t>本项目的涉及的用途、范围、主要是乡镇农民投递员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英吉沙县邮政分公司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14个乡镇的邮政所负责乡里邮件投递和党报党刊的投递。根据投递要求，每个月给每位农民投递员补贴100元，共计16800元。资金来源为县财政局拨款，经核算应支付农民投递员专项补贴款1.68万元。通过报告请示我局于2018年7月拨入该项目资金，实际收到专项资金1.68万元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outlineLvl w:val="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1.68万元，预算执行率100%，项目资金主要用于支付农民投递员专项补贴1.68万元。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red"/>
          <w:lang w:eastAsia="zh-CN"/>
        </w:rPr>
      </w:pPr>
      <w:r>
        <w:rPr>
          <w:rFonts w:hint="eastAsia" w:ascii="仿宋" w:hAnsi="仿宋" w:eastAsia="仿宋" w:cs="宋体"/>
          <w:color w:val="auto"/>
          <w:spacing w:val="-4"/>
          <w:sz w:val="32"/>
          <w:szCs w:val="32"/>
          <w:highlight w:val="none"/>
          <w:lang w:val="en-US" w:eastAsia="zh-CN"/>
        </w:rPr>
        <w:t>为确保该项目专项资金合理有效使用，我分公司严格遵从财务相关规定，对农民投递员进行加强审核，确保账款相符。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资金的拨付有完整的审批程序和手续，不存在截留、挤占、挪用等情况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由新疆邮政分公司统一部署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,由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县分公司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具体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组织实施。实施过程均按照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上级机关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宋体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宋体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spacing w:val="-4"/>
          <w:sz w:val="32"/>
          <w:szCs w:val="32"/>
          <w:lang w:eastAsia="zh-CN"/>
        </w:rPr>
        <w:t>为确保该项目专项资金合理有效使用，我分公司与各乡镇签署委代办协议</w:t>
      </w:r>
      <w:r>
        <w:rPr>
          <w:rFonts w:hint="eastAsia" w:ascii="仿宋" w:hAnsi="仿宋" w:eastAsia="仿宋" w:cs="宋体"/>
          <w:color w:val="auto"/>
          <w:spacing w:val="-4"/>
          <w:sz w:val="32"/>
          <w:szCs w:val="32"/>
          <w:lang w:val="en-US" w:eastAsia="zh-CN"/>
        </w:rPr>
        <w:t>并及时向地区分公司汇报相关情况，加强了对农民投递员的监督指导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宋体"/>
          <w:color w:val="auto"/>
          <w:spacing w:val="-4"/>
          <w:sz w:val="32"/>
          <w:szCs w:val="32"/>
          <w:lang w:val="en-US" w:eastAsia="zh-CN"/>
        </w:rPr>
        <w:t>确保农民投递员工作平稳有序。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该项目实施提高了农民投递员投递的及时率。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的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实施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极大程度上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提高了农民投递员的信心。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1880" w:firstLineChars="600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1872" w:firstLineChars="6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无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1872" w:firstLineChars="6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无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 w:firstLine="1560" w:firstLineChars="5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无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 w:firstLine="1872" w:firstLineChars="6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FF0000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英吉沙县邮政分公司切实</w:t>
      </w:r>
      <w:r>
        <w:rPr>
          <w:rFonts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加强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财务的管理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，委代办费支付</w:t>
      </w:r>
      <w:r>
        <w:rPr>
          <w:rFonts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管理，强化监督，增强法纪观念，遵守规章制度。为保证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农民投递员</w:t>
      </w:r>
      <w:r>
        <w:rPr>
          <w:rFonts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工作规范有序进行，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20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19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年我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分公司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将进一步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加强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为代办协议的管理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和监督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严格执行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喀什地区分公司同意支付的标准。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B4EDD5"/>
    <w:multiLevelType w:val="singleLevel"/>
    <w:tmpl w:val="AAB4EDD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37F7AEA"/>
    <w:multiLevelType w:val="singleLevel"/>
    <w:tmpl w:val="C37F7AE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19A49AD"/>
    <w:multiLevelType w:val="singleLevel"/>
    <w:tmpl w:val="119A49AD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0B8761B"/>
    <w:rsid w:val="13E54D8D"/>
    <w:rsid w:val="409B06ED"/>
    <w:rsid w:val="6B5E4421"/>
    <w:rsid w:val="751408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15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lenovo</cp:lastModifiedBy>
  <cp:lastPrinted>2018-12-17T10:15:00Z</cp:lastPrinted>
  <dcterms:modified xsi:type="dcterms:W3CDTF">2019-01-31T08:35:32Z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